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1049" w14:textId="7EF33DD0" w:rsidR="006C24A5" w:rsidRDefault="006C24A5" w:rsidP="006C24A5">
      <w:pPr>
        <w:spacing w:after="0"/>
        <w:jc w:val="center"/>
        <w:rPr>
          <w:rFonts w:ascii="Palatino Linotype" w:hAnsi="Palatino Linotype" w:cs="Times New Roman"/>
          <w:b/>
          <w:sz w:val="32"/>
          <w:szCs w:val="32"/>
        </w:rPr>
      </w:pPr>
      <w:r>
        <w:rPr>
          <w:rFonts w:ascii="Palatino Linotype" w:hAnsi="Palatino Linotype" w:cs="Times New Roman"/>
          <w:b/>
          <w:sz w:val="32"/>
          <w:szCs w:val="32"/>
        </w:rPr>
        <w:t>Tuscarawas County Health Department</w:t>
      </w:r>
    </w:p>
    <w:p w14:paraId="568F744E" w14:textId="33719558" w:rsidR="00C7394C" w:rsidRPr="00AB74A3" w:rsidRDefault="00AB74A3" w:rsidP="006C24A5">
      <w:pPr>
        <w:spacing w:after="0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AB74A3">
        <w:rPr>
          <w:rFonts w:ascii="Palatino Linotype" w:hAnsi="Palatino Linotype" w:cs="Times New Roman"/>
          <w:b/>
          <w:sz w:val="32"/>
          <w:szCs w:val="32"/>
        </w:rPr>
        <w:t xml:space="preserve">Federal Expenditures </w:t>
      </w:r>
      <w:r w:rsidR="006C24A5">
        <w:rPr>
          <w:rFonts w:ascii="Palatino Linotype" w:hAnsi="Palatino Linotype" w:cs="Times New Roman"/>
          <w:b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418"/>
        <w:gridCol w:w="1596"/>
        <w:gridCol w:w="1698"/>
        <w:gridCol w:w="2024"/>
      </w:tblGrid>
      <w:tr w:rsidR="00884131" w14:paraId="623711C7" w14:textId="5A18BE59" w:rsidTr="00884131">
        <w:tc>
          <w:tcPr>
            <w:tcW w:w="1613" w:type="dxa"/>
          </w:tcPr>
          <w:p w14:paraId="586DB0DF" w14:textId="77777777" w:rsidR="00884131" w:rsidRPr="00AB74A3" w:rsidRDefault="00884131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 w:rsidRPr="00AB74A3">
              <w:rPr>
                <w:rFonts w:ascii="Palatino Linotype" w:hAnsi="Palatino Linotype" w:cs="Times New Roman"/>
                <w:b/>
                <w:sz w:val="24"/>
              </w:rPr>
              <w:t>CFDA #</w:t>
            </w:r>
          </w:p>
        </w:tc>
        <w:tc>
          <w:tcPr>
            <w:tcW w:w="2483" w:type="dxa"/>
          </w:tcPr>
          <w:p w14:paraId="0327415E" w14:textId="77777777" w:rsidR="00884131" w:rsidRPr="00AB74A3" w:rsidRDefault="00884131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 w:rsidRPr="00AB74A3">
              <w:rPr>
                <w:rFonts w:ascii="Palatino Linotype" w:hAnsi="Palatino Linotype" w:cs="Times New Roman"/>
                <w:b/>
                <w:sz w:val="24"/>
              </w:rPr>
              <w:t>Federal Fund</w:t>
            </w:r>
          </w:p>
        </w:tc>
        <w:tc>
          <w:tcPr>
            <w:tcW w:w="1479" w:type="dxa"/>
          </w:tcPr>
          <w:p w14:paraId="14036B46" w14:textId="5A60C946" w:rsidR="00884131" w:rsidRPr="00AB74A3" w:rsidRDefault="00884131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>
              <w:rPr>
                <w:rFonts w:ascii="Palatino Linotype" w:hAnsi="Palatino Linotype" w:cs="Times New Roman"/>
                <w:b/>
                <w:sz w:val="24"/>
              </w:rPr>
              <w:t>Total</w:t>
            </w:r>
          </w:p>
        </w:tc>
        <w:tc>
          <w:tcPr>
            <w:tcW w:w="1710" w:type="dxa"/>
          </w:tcPr>
          <w:p w14:paraId="2943F294" w14:textId="3B533B46" w:rsidR="00884131" w:rsidRDefault="00884131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>
              <w:rPr>
                <w:rFonts w:ascii="Palatino Linotype" w:hAnsi="Palatino Linotype" w:cs="Times New Roman"/>
                <w:b/>
                <w:sz w:val="24"/>
              </w:rPr>
              <w:t xml:space="preserve">Passthrough </w:t>
            </w:r>
          </w:p>
        </w:tc>
        <w:tc>
          <w:tcPr>
            <w:tcW w:w="2065" w:type="dxa"/>
          </w:tcPr>
          <w:p w14:paraId="024B3AD2" w14:textId="3F2B8701" w:rsidR="00884131" w:rsidRDefault="00884131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>
              <w:rPr>
                <w:rFonts w:ascii="Palatino Linotype" w:hAnsi="Palatino Linotype" w:cs="Times New Roman"/>
                <w:b/>
                <w:sz w:val="24"/>
              </w:rPr>
              <w:t xml:space="preserve">Agency Expenditure </w:t>
            </w:r>
          </w:p>
        </w:tc>
      </w:tr>
      <w:tr w:rsidR="00884131" w14:paraId="490939EB" w14:textId="1B1C3FA4" w:rsidTr="00884131">
        <w:tc>
          <w:tcPr>
            <w:tcW w:w="1613" w:type="dxa"/>
          </w:tcPr>
          <w:p w14:paraId="7A77773E" w14:textId="2150D780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21.019</w:t>
            </w:r>
          </w:p>
        </w:tc>
        <w:tc>
          <w:tcPr>
            <w:tcW w:w="2483" w:type="dxa"/>
          </w:tcPr>
          <w:p w14:paraId="54266E6C" w14:textId="38389A11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Coronavirus Relief Fund</w:t>
            </w:r>
          </w:p>
        </w:tc>
        <w:tc>
          <w:tcPr>
            <w:tcW w:w="1479" w:type="dxa"/>
          </w:tcPr>
          <w:p w14:paraId="61670A76" w14:textId="0739936E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$671,638.36</w:t>
            </w:r>
          </w:p>
        </w:tc>
        <w:tc>
          <w:tcPr>
            <w:tcW w:w="1710" w:type="dxa"/>
          </w:tcPr>
          <w:p w14:paraId="45E81021" w14:textId="0E94B8F4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$35,411.00</w:t>
            </w:r>
          </w:p>
        </w:tc>
        <w:tc>
          <w:tcPr>
            <w:tcW w:w="2065" w:type="dxa"/>
          </w:tcPr>
          <w:p w14:paraId="25C236A5" w14:textId="4FF1B656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$636,227.36</w:t>
            </w:r>
          </w:p>
        </w:tc>
      </w:tr>
      <w:tr w:rsidR="00884131" w14:paraId="65822F42" w14:textId="26B72E09" w:rsidTr="00884131">
        <w:tc>
          <w:tcPr>
            <w:tcW w:w="1613" w:type="dxa"/>
          </w:tcPr>
          <w:p w14:paraId="5676C201" w14:textId="52F34171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93.354</w:t>
            </w:r>
          </w:p>
        </w:tc>
        <w:tc>
          <w:tcPr>
            <w:tcW w:w="2483" w:type="dxa"/>
          </w:tcPr>
          <w:p w14:paraId="24FD91CF" w14:textId="30005DB9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Public Health Emergency Response</w:t>
            </w:r>
          </w:p>
        </w:tc>
        <w:tc>
          <w:tcPr>
            <w:tcW w:w="1479" w:type="dxa"/>
          </w:tcPr>
          <w:p w14:paraId="2ECF65D4" w14:textId="23AC810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$115,824.25</w:t>
            </w:r>
          </w:p>
        </w:tc>
        <w:tc>
          <w:tcPr>
            <w:tcW w:w="1710" w:type="dxa"/>
          </w:tcPr>
          <w:p w14:paraId="3D08F755" w14:textId="52EA4D2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$26,870.00</w:t>
            </w:r>
          </w:p>
        </w:tc>
        <w:tc>
          <w:tcPr>
            <w:tcW w:w="2065" w:type="dxa"/>
          </w:tcPr>
          <w:p w14:paraId="5C6DDDCB" w14:textId="2DDE302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$88,954.25</w:t>
            </w:r>
          </w:p>
        </w:tc>
      </w:tr>
      <w:tr w:rsidR="00884131" w14:paraId="3C29FE3E" w14:textId="7DE29C5E" w:rsidTr="00884131">
        <w:tc>
          <w:tcPr>
            <w:tcW w:w="1613" w:type="dxa"/>
          </w:tcPr>
          <w:p w14:paraId="10DD3DE6" w14:textId="1D1AF23E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93.788</w:t>
            </w:r>
          </w:p>
        </w:tc>
        <w:tc>
          <w:tcPr>
            <w:tcW w:w="2483" w:type="dxa"/>
          </w:tcPr>
          <w:p w14:paraId="129C60FF" w14:textId="5E591838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Opioid STR</w:t>
            </w:r>
          </w:p>
        </w:tc>
        <w:tc>
          <w:tcPr>
            <w:tcW w:w="1479" w:type="dxa"/>
          </w:tcPr>
          <w:p w14:paraId="1441D235" w14:textId="174BAE3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$53,000.00</w:t>
            </w:r>
          </w:p>
        </w:tc>
        <w:tc>
          <w:tcPr>
            <w:tcW w:w="1710" w:type="dxa"/>
          </w:tcPr>
          <w:p w14:paraId="137E8D1F" w14:textId="50EF36C3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-</w:t>
            </w:r>
          </w:p>
        </w:tc>
        <w:tc>
          <w:tcPr>
            <w:tcW w:w="2065" w:type="dxa"/>
          </w:tcPr>
          <w:p w14:paraId="7995CA5D" w14:textId="7EA84689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bCs/>
                <w:sz w:val="24"/>
              </w:rPr>
            </w:pPr>
            <w:r w:rsidRPr="00884131">
              <w:rPr>
                <w:rFonts w:ascii="Palatino Linotype" w:hAnsi="Palatino Linotype" w:cs="Times New Roman"/>
                <w:bCs/>
                <w:sz w:val="24"/>
              </w:rPr>
              <w:t>$53,000.00</w:t>
            </w:r>
          </w:p>
        </w:tc>
      </w:tr>
      <w:tr w:rsidR="00884131" w14:paraId="750498A6" w14:textId="02815AAF" w:rsidTr="00884131">
        <w:tc>
          <w:tcPr>
            <w:tcW w:w="1613" w:type="dxa"/>
          </w:tcPr>
          <w:p w14:paraId="64D9479E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93.994</w:t>
            </w:r>
          </w:p>
        </w:tc>
        <w:tc>
          <w:tcPr>
            <w:tcW w:w="2483" w:type="dxa"/>
          </w:tcPr>
          <w:p w14:paraId="7E9D663D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Maternal and Child Health Services Block Grant to the States</w:t>
            </w:r>
          </w:p>
        </w:tc>
        <w:tc>
          <w:tcPr>
            <w:tcW w:w="1479" w:type="dxa"/>
          </w:tcPr>
          <w:p w14:paraId="77683D4D" w14:textId="7CA2F7F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$14,677.00</w:t>
            </w:r>
          </w:p>
        </w:tc>
        <w:tc>
          <w:tcPr>
            <w:tcW w:w="1710" w:type="dxa"/>
          </w:tcPr>
          <w:p w14:paraId="74EA3B16" w14:textId="18A6F05B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378099A8" w14:textId="2AD2D32D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$14,677.00</w:t>
            </w:r>
          </w:p>
        </w:tc>
      </w:tr>
      <w:tr w:rsidR="00884131" w14:paraId="088A9AE9" w14:textId="5B9390B5" w:rsidTr="00884131">
        <w:tc>
          <w:tcPr>
            <w:tcW w:w="1613" w:type="dxa"/>
          </w:tcPr>
          <w:p w14:paraId="4C6104E0" w14:textId="4CE86389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93.217/93.994</w:t>
            </w:r>
          </w:p>
        </w:tc>
        <w:tc>
          <w:tcPr>
            <w:tcW w:w="2483" w:type="dxa"/>
          </w:tcPr>
          <w:p w14:paraId="4104E6DB" w14:textId="2EFC7781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Family Planning Services; Maternal and Child Health Services Block Grant to the States</w:t>
            </w:r>
          </w:p>
        </w:tc>
        <w:tc>
          <w:tcPr>
            <w:tcW w:w="1479" w:type="dxa"/>
          </w:tcPr>
          <w:p w14:paraId="74194575" w14:textId="521BD2E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$100,789.19</w:t>
            </w:r>
          </w:p>
        </w:tc>
        <w:tc>
          <w:tcPr>
            <w:tcW w:w="1710" w:type="dxa"/>
          </w:tcPr>
          <w:p w14:paraId="16F65EFD" w14:textId="74FC282E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472355F5" w14:textId="32340D5D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$100,789.19</w:t>
            </w:r>
          </w:p>
        </w:tc>
      </w:tr>
      <w:tr w:rsidR="00884131" w14:paraId="53CD64A6" w14:textId="31A5688E" w:rsidTr="00884131">
        <w:tc>
          <w:tcPr>
            <w:tcW w:w="1613" w:type="dxa"/>
          </w:tcPr>
          <w:p w14:paraId="4865846E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10.557</w:t>
            </w:r>
          </w:p>
        </w:tc>
        <w:tc>
          <w:tcPr>
            <w:tcW w:w="2483" w:type="dxa"/>
          </w:tcPr>
          <w:p w14:paraId="79965B1B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WIC Special Supplemental Nutrition Program for Women, Infants, and Children</w:t>
            </w:r>
          </w:p>
        </w:tc>
        <w:tc>
          <w:tcPr>
            <w:tcW w:w="1479" w:type="dxa"/>
          </w:tcPr>
          <w:p w14:paraId="18321146" w14:textId="2C85994B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$405,983.49</w:t>
            </w:r>
          </w:p>
        </w:tc>
        <w:tc>
          <w:tcPr>
            <w:tcW w:w="1710" w:type="dxa"/>
          </w:tcPr>
          <w:p w14:paraId="0B8BAB2F" w14:textId="11F177FD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31A8CD2E" w14:textId="14A0DF39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$405,938.49</w:t>
            </w:r>
          </w:p>
        </w:tc>
      </w:tr>
      <w:tr w:rsidR="00884131" w14:paraId="4C07DF80" w14:textId="33D41D07" w:rsidTr="00884131">
        <w:tc>
          <w:tcPr>
            <w:tcW w:w="1613" w:type="dxa"/>
          </w:tcPr>
          <w:p w14:paraId="2E64E5A9" w14:textId="20010E84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93.197/93.994</w:t>
            </w:r>
          </w:p>
        </w:tc>
        <w:tc>
          <w:tcPr>
            <w:tcW w:w="2483" w:type="dxa"/>
          </w:tcPr>
          <w:p w14:paraId="7321EFA3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Child Lead Poisoning Prevention</w:t>
            </w:r>
          </w:p>
          <w:p w14:paraId="6FCB4CD9" w14:textId="1B709163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Maternal and Child Health</w:t>
            </w:r>
          </w:p>
        </w:tc>
        <w:tc>
          <w:tcPr>
            <w:tcW w:w="1479" w:type="dxa"/>
          </w:tcPr>
          <w:p w14:paraId="65501378" w14:textId="42D5880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$10,000.00</w:t>
            </w:r>
          </w:p>
        </w:tc>
        <w:tc>
          <w:tcPr>
            <w:tcW w:w="1710" w:type="dxa"/>
          </w:tcPr>
          <w:p w14:paraId="24C300DE" w14:textId="7AA05B41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6B6A5BAC" w14:textId="58BC1AD8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$10,000.00</w:t>
            </w:r>
          </w:p>
        </w:tc>
      </w:tr>
      <w:tr w:rsidR="00884131" w14:paraId="71520850" w14:textId="6A4BD649" w:rsidTr="00884131">
        <w:tc>
          <w:tcPr>
            <w:tcW w:w="1613" w:type="dxa"/>
          </w:tcPr>
          <w:p w14:paraId="099B1351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93.074</w:t>
            </w:r>
          </w:p>
        </w:tc>
        <w:tc>
          <w:tcPr>
            <w:tcW w:w="2483" w:type="dxa"/>
          </w:tcPr>
          <w:p w14:paraId="1D40CA31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Hospital Preparedness Program (HPP) and Public Health Emergency Preparedness (PHEP) Aligned Cooperative Agreements</w:t>
            </w:r>
          </w:p>
        </w:tc>
        <w:tc>
          <w:tcPr>
            <w:tcW w:w="1479" w:type="dxa"/>
          </w:tcPr>
          <w:p w14:paraId="59998361" w14:textId="0A5B018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$110,901.22</w:t>
            </w:r>
          </w:p>
        </w:tc>
        <w:tc>
          <w:tcPr>
            <w:tcW w:w="1710" w:type="dxa"/>
          </w:tcPr>
          <w:p w14:paraId="24C631BC" w14:textId="435EB52C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7A6891A5" w14:textId="5695ACC6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$110,901.22</w:t>
            </w:r>
          </w:p>
        </w:tc>
      </w:tr>
      <w:tr w:rsidR="00884131" w14:paraId="37C23D02" w14:textId="18A8730F" w:rsidTr="00884131">
        <w:tc>
          <w:tcPr>
            <w:tcW w:w="1613" w:type="dxa"/>
          </w:tcPr>
          <w:p w14:paraId="7315CA5D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lastRenderedPageBreak/>
              <w:t>20.600</w:t>
            </w:r>
          </w:p>
        </w:tc>
        <w:tc>
          <w:tcPr>
            <w:tcW w:w="2483" w:type="dxa"/>
          </w:tcPr>
          <w:p w14:paraId="260141CE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State and Community Highway Safety</w:t>
            </w:r>
          </w:p>
        </w:tc>
        <w:tc>
          <w:tcPr>
            <w:tcW w:w="1479" w:type="dxa"/>
          </w:tcPr>
          <w:p w14:paraId="19464498" w14:textId="68966AC1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$16,370.02</w:t>
            </w:r>
          </w:p>
        </w:tc>
        <w:tc>
          <w:tcPr>
            <w:tcW w:w="1710" w:type="dxa"/>
          </w:tcPr>
          <w:p w14:paraId="4D793BFC" w14:textId="4711F92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1152D3B4" w14:textId="62004DFF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$16,370.02</w:t>
            </w:r>
          </w:p>
        </w:tc>
      </w:tr>
      <w:tr w:rsidR="00884131" w14:paraId="17E6BB80" w14:textId="31905E48" w:rsidTr="00884131">
        <w:tc>
          <w:tcPr>
            <w:tcW w:w="1613" w:type="dxa"/>
          </w:tcPr>
          <w:p w14:paraId="31AB3BA3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93.268</w:t>
            </w:r>
          </w:p>
        </w:tc>
        <w:tc>
          <w:tcPr>
            <w:tcW w:w="2483" w:type="dxa"/>
          </w:tcPr>
          <w:p w14:paraId="111BA1C0" w14:textId="77777777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Immunization Cooperative Agreement</w:t>
            </w:r>
          </w:p>
        </w:tc>
        <w:tc>
          <w:tcPr>
            <w:tcW w:w="1479" w:type="dxa"/>
          </w:tcPr>
          <w:p w14:paraId="6C190BCD" w14:textId="715B1ABE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$26,146.00</w:t>
            </w:r>
          </w:p>
        </w:tc>
        <w:tc>
          <w:tcPr>
            <w:tcW w:w="1710" w:type="dxa"/>
          </w:tcPr>
          <w:p w14:paraId="5BC709E6" w14:textId="40BD08BA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0A7DCB59" w14:textId="30C7731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$26,146.00</w:t>
            </w:r>
          </w:p>
        </w:tc>
      </w:tr>
      <w:tr w:rsidR="00884131" w14:paraId="7B35F2FE" w14:textId="16EECAFC" w:rsidTr="00884131">
        <w:tc>
          <w:tcPr>
            <w:tcW w:w="1613" w:type="dxa"/>
          </w:tcPr>
          <w:p w14:paraId="2D5322EC" w14:textId="1B4C3DB4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93.387</w:t>
            </w:r>
          </w:p>
        </w:tc>
        <w:tc>
          <w:tcPr>
            <w:tcW w:w="2483" w:type="dxa"/>
          </w:tcPr>
          <w:p w14:paraId="696F770C" w14:textId="4BEF55BA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National &amp; State Tobacco Control</w:t>
            </w:r>
          </w:p>
        </w:tc>
        <w:tc>
          <w:tcPr>
            <w:tcW w:w="1479" w:type="dxa"/>
          </w:tcPr>
          <w:p w14:paraId="7436F3DA" w14:textId="49C4A298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$42.00</w:t>
            </w:r>
          </w:p>
        </w:tc>
        <w:tc>
          <w:tcPr>
            <w:tcW w:w="1710" w:type="dxa"/>
          </w:tcPr>
          <w:p w14:paraId="3CC129E3" w14:textId="6E96C7AA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-</w:t>
            </w:r>
          </w:p>
        </w:tc>
        <w:tc>
          <w:tcPr>
            <w:tcW w:w="2065" w:type="dxa"/>
          </w:tcPr>
          <w:p w14:paraId="61EDDB1E" w14:textId="74B39B2C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884131">
              <w:rPr>
                <w:rFonts w:ascii="Palatino Linotype" w:hAnsi="Palatino Linotype" w:cs="Times New Roman"/>
                <w:sz w:val="24"/>
              </w:rPr>
              <w:t>$42.00</w:t>
            </w:r>
          </w:p>
        </w:tc>
      </w:tr>
      <w:tr w:rsidR="00884131" w14:paraId="520B4C1E" w14:textId="77777777" w:rsidTr="00884131">
        <w:tc>
          <w:tcPr>
            <w:tcW w:w="1613" w:type="dxa"/>
          </w:tcPr>
          <w:p w14:paraId="138A1064" w14:textId="7421CAE2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93.498</w:t>
            </w:r>
          </w:p>
        </w:tc>
        <w:tc>
          <w:tcPr>
            <w:tcW w:w="2483" w:type="dxa"/>
          </w:tcPr>
          <w:p w14:paraId="32A39529" w14:textId="06457572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HHS Rural Health Provider Relief</w:t>
            </w:r>
          </w:p>
        </w:tc>
        <w:tc>
          <w:tcPr>
            <w:tcW w:w="1479" w:type="dxa"/>
          </w:tcPr>
          <w:p w14:paraId="489E0EA6" w14:textId="3B7D3010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$159,975.20</w:t>
            </w:r>
          </w:p>
        </w:tc>
        <w:tc>
          <w:tcPr>
            <w:tcW w:w="1710" w:type="dxa"/>
          </w:tcPr>
          <w:p w14:paraId="72A4DE74" w14:textId="0C9D2BE4" w:rsidR="00884131" w:rsidRPr="00884131" w:rsidRDefault="00884131" w:rsidP="008841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</w:rPr>
            </w:pPr>
          </w:p>
        </w:tc>
        <w:tc>
          <w:tcPr>
            <w:tcW w:w="2065" w:type="dxa"/>
          </w:tcPr>
          <w:p w14:paraId="39F6F46A" w14:textId="32792355" w:rsidR="00884131" w:rsidRP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$159,975.20</w:t>
            </w:r>
          </w:p>
        </w:tc>
      </w:tr>
      <w:tr w:rsidR="00884131" w14:paraId="4AA72331" w14:textId="77777777" w:rsidTr="00884131">
        <w:tc>
          <w:tcPr>
            <w:tcW w:w="1613" w:type="dxa"/>
          </w:tcPr>
          <w:p w14:paraId="6632CAFC" w14:textId="278AAD95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93.461</w:t>
            </w:r>
          </w:p>
        </w:tc>
        <w:tc>
          <w:tcPr>
            <w:tcW w:w="2483" w:type="dxa"/>
          </w:tcPr>
          <w:p w14:paraId="45A21172" w14:textId="2ECD0D1C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HHS Rural Health Uninsured Testing</w:t>
            </w:r>
          </w:p>
        </w:tc>
        <w:tc>
          <w:tcPr>
            <w:tcW w:w="1479" w:type="dxa"/>
          </w:tcPr>
          <w:p w14:paraId="75840B77" w14:textId="6323F8F1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$49,461.42</w:t>
            </w:r>
          </w:p>
        </w:tc>
        <w:tc>
          <w:tcPr>
            <w:tcW w:w="1710" w:type="dxa"/>
          </w:tcPr>
          <w:p w14:paraId="65B8D841" w14:textId="77777777" w:rsidR="00884131" w:rsidRPr="00884131" w:rsidRDefault="00884131" w:rsidP="008841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</w:rPr>
            </w:pPr>
          </w:p>
        </w:tc>
        <w:tc>
          <w:tcPr>
            <w:tcW w:w="2065" w:type="dxa"/>
          </w:tcPr>
          <w:p w14:paraId="7F4D118C" w14:textId="6FA0ABA3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$49,461.42</w:t>
            </w:r>
          </w:p>
        </w:tc>
      </w:tr>
      <w:tr w:rsidR="00884131" w14:paraId="157207CD" w14:textId="77777777" w:rsidTr="00884131">
        <w:tc>
          <w:tcPr>
            <w:tcW w:w="1613" w:type="dxa"/>
          </w:tcPr>
          <w:p w14:paraId="6B2FF713" w14:textId="0F6B412B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93.558</w:t>
            </w:r>
          </w:p>
        </w:tc>
        <w:tc>
          <w:tcPr>
            <w:tcW w:w="2483" w:type="dxa"/>
          </w:tcPr>
          <w:p w14:paraId="2A26729D" w14:textId="5300C621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 xml:space="preserve">Temporary Assistance for Needy Families </w:t>
            </w:r>
          </w:p>
        </w:tc>
        <w:tc>
          <w:tcPr>
            <w:tcW w:w="1479" w:type="dxa"/>
          </w:tcPr>
          <w:p w14:paraId="2007BB4B" w14:textId="377E21E7" w:rsidR="00884131" w:rsidRDefault="00AE6242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$36,422.09</w:t>
            </w:r>
          </w:p>
        </w:tc>
        <w:tc>
          <w:tcPr>
            <w:tcW w:w="1710" w:type="dxa"/>
          </w:tcPr>
          <w:p w14:paraId="63A8DFF2" w14:textId="77777777" w:rsidR="00884131" w:rsidRPr="00884131" w:rsidRDefault="00884131" w:rsidP="008841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Palatino Linotype" w:hAnsi="Palatino Linotype" w:cs="Times New Roman"/>
                <w:sz w:val="24"/>
              </w:rPr>
            </w:pPr>
          </w:p>
        </w:tc>
        <w:tc>
          <w:tcPr>
            <w:tcW w:w="2065" w:type="dxa"/>
          </w:tcPr>
          <w:p w14:paraId="60A42D7D" w14:textId="49C2A03E" w:rsidR="00884131" w:rsidRDefault="00AE6242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$36,422.09</w:t>
            </w:r>
          </w:p>
        </w:tc>
      </w:tr>
      <w:tr w:rsidR="00884131" w14:paraId="545A6629" w14:textId="7CFC093A" w:rsidTr="00884131">
        <w:tc>
          <w:tcPr>
            <w:tcW w:w="1613" w:type="dxa"/>
          </w:tcPr>
          <w:p w14:paraId="09B3D314" w14:textId="77777777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Total</w:t>
            </w:r>
          </w:p>
        </w:tc>
        <w:tc>
          <w:tcPr>
            <w:tcW w:w="2483" w:type="dxa"/>
          </w:tcPr>
          <w:p w14:paraId="52B554DF" w14:textId="77777777" w:rsidR="00884131" w:rsidRDefault="008841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</w:p>
        </w:tc>
        <w:tc>
          <w:tcPr>
            <w:tcW w:w="1479" w:type="dxa"/>
          </w:tcPr>
          <w:p w14:paraId="1185C81B" w14:textId="0120695B" w:rsidR="00884131" w:rsidRDefault="00AE6242" w:rsidP="00492860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$1,771,230.24</w:t>
            </w:r>
          </w:p>
        </w:tc>
        <w:tc>
          <w:tcPr>
            <w:tcW w:w="1710" w:type="dxa"/>
          </w:tcPr>
          <w:p w14:paraId="525E02E9" w14:textId="2B94FB9E" w:rsidR="00884131" w:rsidRDefault="00AE6242" w:rsidP="00492860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$62,281.00</w:t>
            </w:r>
          </w:p>
        </w:tc>
        <w:tc>
          <w:tcPr>
            <w:tcW w:w="2065" w:type="dxa"/>
          </w:tcPr>
          <w:p w14:paraId="6BFAF585" w14:textId="7FCBCCD3" w:rsidR="00884131" w:rsidRDefault="00AE6242" w:rsidP="00492860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$1,708,904.24</w:t>
            </w:r>
          </w:p>
        </w:tc>
      </w:tr>
    </w:tbl>
    <w:p w14:paraId="2B0E0F22" w14:textId="77777777" w:rsidR="00AB74A3" w:rsidRPr="00AB74A3" w:rsidRDefault="00AB74A3" w:rsidP="00AB74A3">
      <w:pPr>
        <w:jc w:val="center"/>
        <w:rPr>
          <w:rFonts w:ascii="Palatino Linotype" w:hAnsi="Palatino Linotype" w:cs="Times New Roman"/>
          <w:sz w:val="24"/>
        </w:rPr>
      </w:pPr>
    </w:p>
    <w:sectPr w:rsidR="00AB74A3" w:rsidRPr="00AB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7F3"/>
    <w:multiLevelType w:val="hybridMultilevel"/>
    <w:tmpl w:val="C4E294DC"/>
    <w:lvl w:ilvl="0" w:tplc="F9B073E6">
      <w:start w:val="9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A3"/>
    <w:rsid w:val="00011FAE"/>
    <w:rsid w:val="00087431"/>
    <w:rsid w:val="00210743"/>
    <w:rsid w:val="002275AE"/>
    <w:rsid w:val="003A1DD9"/>
    <w:rsid w:val="004348F4"/>
    <w:rsid w:val="00492860"/>
    <w:rsid w:val="005727AC"/>
    <w:rsid w:val="00622C62"/>
    <w:rsid w:val="006C24A5"/>
    <w:rsid w:val="00705B0D"/>
    <w:rsid w:val="00806100"/>
    <w:rsid w:val="00884131"/>
    <w:rsid w:val="00AB74A3"/>
    <w:rsid w:val="00AE6242"/>
    <w:rsid w:val="00B35AA6"/>
    <w:rsid w:val="00C7394C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94FB"/>
  <w15:chartTrackingRefBased/>
  <w15:docId w15:val="{1537F086-39F9-42F1-AC41-E3D2657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Seward</dc:creator>
  <cp:keywords/>
  <dc:description/>
  <cp:lastModifiedBy>Health Commissioner</cp:lastModifiedBy>
  <cp:revision>2</cp:revision>
  <dcterms:created xsi:type="dcterms:W3CDTF">2021-04-02T13:19:00Z</dcterms:created>
  <dcterms:modified xsi:type="dcterms:W3CDTF">2021-04-02T13:19:00Z</dcterms:modified>
</cp:coreProperties>
</file>